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3"/>
        <w:tblW w:w="10065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1416"/>
        <w:gridCol w:w="708"/>
        <w:gridCol w:w="1180"/>
        <w:gridCol w:w="236"/>
        <w:gridCol w:w="228"/>
        <w:gridCol w:w="231"/>
        <w:gridCol w:w="481"/>
        <w:gridCol w:w="704"/>
        <w:gridCol w:w="236"/>
        <w:gridCol w:w="3068"/>
        <w:gridCol w:w="1577"/>
      </w:tblGrid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Приложение 3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к приказу Минприроды России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от 29.12.2021 N 1024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Проект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лесовосстановления</w:t>
            </w:r>
            <w:proofErr w:type="spellEnd"/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на лесном участке № б/н(1)/2023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Лесовосстановление</w:t>
            </w:r>
            <w:proofErr w:type="spellEnd"/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искусственное (посев)</w:t>
            </w:r>
          </w:p>
        </w:tc>
      </w:tr>
      <w:tr w:rsidR="009617FF">
        <w:trPr>
          <w:jc w:val="center"/>
        </w:trPr>
        <w:tc>
          <w:tcPr>
            <w:tcW w:w="3768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  <w:tc>
          <w:tcPr>
            <w:tcW w:w="6297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(естественное, искусственное, комбинированное)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Субъект Российской Федерации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Новгородская область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Лесной район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Южно-таежный район европейской части Российской Федерации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местоположения лесного участка: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Хвойнинское</w:t>
            </w:r>
            <w:proofErr w:type="spellEnd"/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Участковое лесничество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Ракитинское</w:t>
            </w:r>
            <w:proofErr w:type="spellEnd"/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Урочище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квартала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№ выдела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лесного участка, га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20.1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(исходные данные для проекта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: материалы обследования лесного участка при выборе способа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план лесного участка,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 xml:space="preserve">масштаб 1:10 000 прилагаются к проекту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лесорастительных условий лесного участка:</w:t>
            </w:r>
          </w:p>
        </w:tc>
      </w:tr>
      <w:tr w:rsidR="009617FF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Рельеф участка (уклон)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Равнинный</w:t>
            </w:r>
          </w:p>
        </w:tc>
      </w:tr>
      <w:tr w:rsidR="009617FF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Гидрологические условия (увлажнение)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хорошо дренированные равнины с несколько ослабленным стоком воды</w:t>
            </w:r>
          </w:p>
        </w:tc>
      </w:tr>
      <w:tr w:rsidR="009617FF">
        <w:trPr>
          <w:jc w:val="center"/>
        </w:trPr>
        <w:tc>
          <w:tcPr>
            <w:tcW w:w="1416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Почва</w:t>
            </w:r>
          </w:p>
        </w:tc>
        <w:tc>
          <w:tcPr>
            <w:tcW w:w="8649" w:type="dxa"/>
            <w:gridSpan w:val="10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песчаные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площадей лесного участка: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вырубка 2022 года ,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долгомошно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-вейниковые ДВ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(вырубки, гари, прогалины, иные не занятые лесными насаждениями или предназначенные для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земли)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вырубки: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пней, тыс. штук/га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Характер и размещение оставленных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деревьев и кустарников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(куртины, полосы, групповое, равномерное)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Степень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задернения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слабая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(слабая, средняя, сильная)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Степень минерализации почвы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(% от площади лесного участка)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очистки от порубочных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отсутствует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остатков и валежника (захламленность, м³)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отсутствует (до 5 м³/га); б) слабая (5-20 м³/га);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средняя (20–50 м³/га);     г) сильная (более 50 м³/га)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Категория доступности для техники: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доступная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а) доступная; б) требуется узкополосная расчистка без корчевки пней;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в) требуется узкополосная расчистка;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  <w:t>г) требуется широкополосная расчистка с корчевкой пней.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имеющихся подроста и молодняка лесных древесных пород: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Состав пород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НЕТ ПОДРОСТА И МОЛОДНЯКА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Средний возраст, лет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и кустарников</w:t>
            </w:r>
          </w:p>
        </w:tc>
        <w:tc>
          <w:tcPr>
            <w:tcW w:w="4489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Размещение их по площади лесного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999" w:type="dxa"/>
            <w:gridSpan w:val="6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участка</w:t>
            </w:r>
          </w:p>
        </w:tc>
        <w:tc>
          <w:tcPr>
            <w:tcW w:w="6066" w:type="dxa"/>
            <w:gridSpan w:val="5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(равномерное, неравномерное, групповое)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Состояние лесных насаждений и их оценка: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Проектируемый способ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искусственное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лесовостановление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(посев)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(естественное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лесовосстановление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искусственное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лесовосстановление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комбинированное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лесовосстановление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(посев, посадка)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Обоснование проектируемого способа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основных лесных древесных пород восстанавливаемых лесов с учетом особенностей производства работ в различных категориях защитных лесов и особо защитных участках лесов 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(для лесных участков, предназначе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искуствен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ное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лесовостановление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в соответствии с приложением 6  таб. 2 Правил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формы,состава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порядка согласования проекта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, оснований для отказа в его согласовании, а также требований к форме проекта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утв. Прика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зом Минприроды России от 29.12.2021 № 1024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 w:rsidP="008163E3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ИСКУСТВЕННОЕ ЛЕСОВОССТАНОВЛЕНИЕ - ВЕСНА 2024 ГОДА, ПОСЕВ СЕМЯН СОСНЫ ОБЫКНОВЕННОЕ В ДНО ПЛУЖНЫХ БОРОЗД, ШАГ ПОСАДКИ 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0,7 М. ПОДГОТОВКА ПОЧВЫ - ЛЕТО 2023 ГОДА, ОБСЛЕДОВАНИЕ И ОТВОД УЧАСТКА, МАРКИРОВКА ЛИНИЙ БУДУЩИХ РЯДОВ, ОБРАБОТ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КА ПОЧВЫ МЕХАНИЗИРОВАННАЯ, ТРАКТОРОМ ТДТ-55 В СЦЕПЕ С ПЛУГОМ ПЛ-1, БОРОЗДАМИ, НАПРАВЛЕНИЕ БОРОЗД С СЕВЕРА НА ЮГ, ГЛУБИНА ОБРАБОТКИ ПОЧВЫ 15-20 СМ. РАССТОЯНИЕ МЕЖДУ РЯДАМИ 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0"/>
                <w:szCs w:val="20"/>
              </w:rPr>
              <w:t>4,0 М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Сроки и технологии (методы) выполнения работ по агротехническим уходам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подавление, скашивание травянистой и древесно-кустарниковой  растительности механическим способом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:1-й год 1 кратный уход  (2024г. ),2-й год 1 кратный уход (2025г.),3 й год  1 кратный уход (2026г.)4-й год  1 кратный уход (2027 г.)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Сроки и технологии (методы) выполнения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лесоводственным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уходам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 2029 году уничтожение нежелательной древесно-кустарниковой  растительности механическим способом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используемому для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посадочному (посевному) материалу: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Вид посадочного материала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61" w:type="dxa"/>
            <w:gridSpan w:val="8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(сеянцы, саженцы с открытой (закрытой) корневой системой, селекционная категория происхождения семян, лесосеменной район)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Высота, см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Диаметр корневой шейки, мм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Характеристика посевного материала: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Класс качества семян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Первый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Селекционная категория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нормальные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Место происхождения (лесосеменной район)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Кировская область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Требования к молоднякам, площади которых подлежат отнесению к землям, на которых расположены леса, для признания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завершенными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Порода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Сосна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Возраст, лет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</w:tr>
      <w:tr w:rsidR="009617FF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деревьев основных</w:t>
            </w:r>
          </w:p>
        </w:tc>
        <w:tc>
          <w:tcPr>
            <w:tcW w:w="4948" w:type="dxa"/>
            <w:gridSpan w:val="6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штук/га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лесных древесных пород</w:t>
            </w:r>
          </w:p>
        </w:tc>
      </w:tr>
      <w:tr w:rsidR="009617FF">
        <w:trPr>
          <w:jc w:val="center"/>
        </w:trPr>
        <w:tc>
          <w:tcPr>
            <w:tcW w:w="3304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Средняя высота, м</w:t>
            </w:r>
          </w:p>
        </w:tc>
        <w:tc>
          <w:tcPr>
            <w:tcW w:w="6761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0,9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 (площадь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, га) 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 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>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20.1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(площадь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га)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Проектируемый объем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(для лесных участков, предназначенных для проведения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18"/>
                <w:szCs w:val="18"/>
              </w:rPr>
              <w:t>, на которых лесовосстановительные мероприятия осуществляются лицами, указанными в подпункте "а" пункта 6 Правил, государственными (муниципальными) учреждениями, указанными в подпункте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 "б" пункта 6 Правил):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</w:p>
        </w:tc>
      </w:tr>
      <w:tr w:rsidR="009617FF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Площадь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, га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20.1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617FF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3.6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 /га</w:t>
            </w:r>
          </w:p>
        </w:tc>
      </w:tr>
      <w:tr w:rsidR="009617FF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</w:t>
            </w:r>
          </w:p>
        </w:tc>
        <w:tc>
          <w:tcPr>
            <w:tcW w:w="5585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16"/>
                <w:szCs w:val="16"/>
              </w:rPr>
            </w:pPr>
          </w:p>
        </w:tc>
      </w:tr>
      <w:tr w:rsidR="009617FF">
        <w:trPr>
          <w:jc w:val="center"/>
        </w:trPr>
        <w:tc>
          <w:tcPr>
            <w:tcW w:w="4480" w:type="dxa"/>
            <w:gridSpan w:val="7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количество жизнеспособных растений</w:t>
            </w:r>
          </w:p>
        </w:tc>
        <w:tc>
          <w:tcPr>
            <w:tcW w:w="4008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72.36</w:t>
            </w:r>
          </w:p>
        </w:tc>
        <w:tc>
          <w:tcPr>
            <w:tcW w:w="1577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тыс. штук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основных лесных древесных пород на всей площади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b/>
                <w:sz w:val="20"/>
                <w:szCs w:val="20"/>
              </w:rPr>
              <w:t>: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Ген. директор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Алексеев Андрей Викторович</w:t>
            </w:r>
          </w:p>
        </w:tc>
      </w:tr>
      <w:tr w:rsidR="009617FF">
        <w:trPr>
          <w:jc w:val="center"/>
        </w:trPr>
        <w:tc>
          <w:tcPr>
            <w:tcW w:w="354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 (при наличии)</w:t>
            </w:r>
          </w:p>
        </w:tc>
        <w:tc>
          <w:tcPr>
            <w:tcW w:w="228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6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подпись</w:t>
            </w:r>
          </w:p>
        </w:tc>
        <w:tc>
          <w:tcPr>
            <w:tcW w:w="236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645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 - последнее при наличии)</w:t>
            </w:r>
          </w:p>
        </w:tc>
      </w:tr>
      <w:tr w:rsidR="009617FF">
        <w:trPr>
          <w:jc w:val="center"/>
        </w:trPr>
        <w:tc>
          <w:tcPr>
            <w:tcW w:w="10065" w:type="dxa"/>
            <w:gridSpan w:val="11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2124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06.04.2023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jc w:val="center"/>
        </w:trPr>
        <w:tc>
          <w:tcPr>
            <w:tcW w:w="2124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(число, месяц, год)</w:t>
            </w:r>
          </w:p>
        </w:tc>
        <w:tc>
          <w:tcPr>
            <w:tcW w:w="7941" w:type="dxa"/>
            <w:gridSpan w:val="9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9617FF" w:rsidRDefault="009617FF">
      <w:pPr>
        <w:rPr>
          <w:rFonts w:ascii="Times New Roman" w:hAnsi="Times New Roman" w:cs="Times New Roman"/>
        </w:rPr>
      </w:pPr>
    </w:p>
    <w:p w:rsidR="009617FF" w:rsidRDefault="0075050E">
      <w:r>
        <w:br w:type="page"/>
      </w:r>
    </w:p>
    <w:p w:rsidR="009617FF" w:rsidRDefault="009617FF">
      <w:pPr>
        <w:rPr>
          <w:rFonts w:ascii="Times New Roman" w:eastAsia="Times New Roman" w:hAnsi="Times New Roman" w:cs="Times New Roman"/>
          <w:sz w:val="15"/>
        </w:rPr>
        <w:sectPr w:rsidR="009617FF">
          <w:pgSz w:w="11900" w:h="16838"/>
          <w:pgMar w:top="720" w:right="460" w:bottom="720" w:left="460" w:header="0" w:footer="0" w:gutter="0"/>
          <w:cols w:space="720"/>
        </w:sectPr>
      </w:pPr>
    </w:p>
    <w:p w:rsidR="009617FF" w:rsidRDefault="0075050E">
      <w:r>
        <w:rPr>
          <w:noProof/>
        </w:rPr>
        <w:lastRenderedPageBreak/>
        <w:drawing>
          <wp:anchor distT="0" distB="0" distL="114300" distR="114300" simplePos="0" relativeHeight="251657216" behindDoc="1" locked="0" layoutInCell="1" allowOverlap="1" wp14:anchorId="42613492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7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1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617FF" w:rsidRDefault="0075050E">
      <w:r>
        <w:br w:type="page"/>
      </w:r>
    </w:p>
    <w:p w:rsidR="009617FF" w:rsidRDefault="0075050E">
      <w:r>
        <w:rPr>
          <w:noProof/>
        </w:rPr>
        <w:lastRenderedPageBreak/>
        <w:drawing>
          <wp:anchor distT="0" distB="0" distL="114300" distR="114300" simplePos="0" relativeHeight="251658240" behindDoc="1" locked="0" layoutInCell="1" allowOverlap="1" wp14:anchorId="68165771" wp14:editId="5519AD5D">
            <wp:simplePos x="459645" y="459645"/>
            <wp:positionH relativeFrom="page">
              <wp:posOffset>540385</wp:posOffset>
            </wp:positionH>
            <wp:positionV relativeFrom="page">
              <wp:posOffset>180340</wp:posOffset>
            </wp:positionV>
            <wp:extent cx="6598800" cy="10368000"/>
            <wp:effectExtent l="0" t="0" r="0" b="0"/>
            <wp:wrapNone/>
            <wp:docPr id="43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Рисунок Rid1001002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598800" cy="10368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617FF" w:rsidRDefault="0075050E">
      <w:r>
        <w:br w:type="page"/>
      </w:r>
    </w:p>
    <w:tbl>
      <w:tblPr>
        <w:tblStyle w:val="a3"/>
        <w:tblW w:w="10370" w:type="dxa"/>
        <w:jc w:val="center"/>
        <w:tblLayout w:type="fixed"/>
        <w:tblCellMar>
          <w:top w:w="28" w:type="dxa"/>
          <w:left w:w="57" w:type="dxa"/>
          <w:bottom w:w="28" w:type="dxa"/>
          <w:right w:w="57" w:type="dxa"/>
        </w:tblCellMar>
        <w:tblLook w:val="04A0" w:firstRow="1" w:lastRow="0" w:firstColumn="1" w:lastColumn="0" w:noHBand="0" w:noVBand="1"/>
      </w:tblPr>
      <w:tblGrid>
        <w:gridCol w:w="2544"/>
        <w:gridCol w:w="521"/>
        <w:gridCol w:w="582"/>
        <w:gridCol w:w="134"/>
        <w:gridCol w:w="1341"/>
        <w:gridCol w:w="1558"/>
        <w:gridCol w:w="1012"/>
        <w:gridCol w:w="35"/>
        <w:gridCol w:w="134"/>
        <w:gridCol w:w="1253"/>
        <w:gridCol w:w="134"/>
        <w:gridCol w:w="1087"/>
        <w:gridCol w:w="35"/>
      </w:tblGrid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right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lastRenderedPageBreak/>
              <w:t>Приложение 5</w:t>
            </w:r>
            <w:r>
              <w:rPr>
                <w:rFonts w:ascii="Times New Roman" w:hAnsi="Times New Roman" w:cs="Times New Roman"/>
                <w:sz w:val="18"/>
                <w:szCs w:val="18"/>
              </w:rPr>
              <w:br/>
            </w:r>
            <w:r>
              <w:rPr>
                <w:rFonts w:ascii="Times New Roman" w:hAnsi="Times New Roman" w:cs="Times New Roman"/>
                <w:sz w:val="18"/>
                <w:szCs w:val="18"/>
              </w:rPr>
              <w:t xml:space="preserve">к проекту </w:t>
            </w:r>
            <w:proofErr w:type="spellStart"/>
            <w:r>
              <w:rPr>
                <w:rFonts w:ascii="Times New Roman" w:hAnsi="Times New Roman" w:cs="Times New Roman"/>
                <w:sz w:val="18"/>
                <w:szCs w:val="18"/>
              </w:rPr>
              <w:t>лесовосстановления</w:t>
            </w:r>
            <w:proofErr w:type="spellEnd"/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 xml:space="preserve">Сведения о расположении лесного участка, приведенного </w:t>
            </w:r>
            <w:r>
              <w:rPr>
                <w:rFonts w:ascii="Times New Roman" w:hAnsi="Times New Roman" w:cs="Times New Roman"/>
                <w:b/>
              </w:rPr>
              <w:br/>
              <w:t xml:space="preserve">на схеме(ах) размещения в приложении 4 к форме </w:t>
            </w:r>
            <w:r>
              <w:rPr>
                <w:rFonts w:ascii="Times New Roman" w:hAnsi="Times New Roman" w:cs="Times New Roman"/>
                <w:b/>
              </w:rPr>
              <w:br/>
              <w:t xml:space="preserve">проекта </w:t>
            </w:r>
            <w:proofErr w:type="spellStart"/>
            <w:r>
              <w:rPr>
                <w:rFonts w:ascii="Times New Roman" w:hAnsi="Times New Roman" w:cs="Times New Roman"/>
                <w:b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b/>
              </w:rPr>
              <w:t xml:space="preserve">, </w:t>
            </w:r>
            <w:r>
              <w:rPr>
                <w:rFonts w:ascii="Times New Roman" w:hAnsi="Times New Roman" w:cs="Times New Roman"/>
                <w:b/>
              </w:rPr>
              <w:br/>
              <w:t>в 2023 году</w:t>
            </w:r>
            <w:r>
              <w:rPr>
                <w:rFonts w:ascii="Times New Roman" w:hAnsi="Times New Roman" w:cs="Times New Roman"/>
                <w:b/>
              </w:rPr>
              <w:br/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Участок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лесовосстановления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 (объект)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</w:t>
            </w:r>
          </w:p>
        </w:tc>
        <w:tc>
          <w:tcPr>
            <w:tcW w:w="362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(общая), га</w:t>
            </w:r>
          </w:p>
        </w:tc>
        <w:tc>
          <w:tcPr>
            <w:tcW w:w="3631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Площадь эксплуатационная, га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  <w:t>(указывается только для лесосек)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21.1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3110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3629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1.2</w:t>
            </w:r>
          </w:p>
        </w:tc>
        <w:tc>
          <w:tcPr>
            <w:tcW w:w="3631" w:type="dxa"/>
            <w:gridSpan w:val="6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Экспликация лесосеки (объекта)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лесосеки (объекта)</w:t>
            </w:r>
          </w:p>
        </w:tc>
        <w:tc>
          <w:tcPr>
            <w:tcW w:w="2580" w:type="dxa"/>
            <w:gridSpan w:val="4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Номер начальной точки (столба) линии</w:t>
            </w:r>
          </w:p>
        </w:tc>
        <w:tc>
          <w:tcPr>
            <w:tcW w:w="5210" w:type="dxa"/>
            <w:gridSpan w:val="7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Координата начальной точки линии (столба) (WGS-84)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>(для лесных участков, расположенных на землях обороны и безопасности, система координат ГСК-2011)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80" w:type="dxa"/>
            <w:gridSpan w:val="4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Долгота (X)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Широта (Y)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Привязка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34.202000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58.962720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34.210290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58.957080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0'''</w:t>
            </w:r>
          </w:p>
        </w:tc>
        <w:tc>
          <w:tcPr>
            <w:tcW w:w="260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34.209050</w:t>
            </w:r>
          </w:p>
        </w:tc>
        <w:tc>
          <w:tcPr>
            <w:tcW w:w="2605" w:type="dxa"/>
            <w:gridSpan w:val="5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58.956850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34.201800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58.956730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34.202790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58.956790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34.202440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58.957970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34.202680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58.958370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34.203660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58.958060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34.205050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58.958360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34.206540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58.957870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34.207390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58.957920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34.207780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58.957860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34.210290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58.957080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34.210290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58.956700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34.210150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58.952530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34.207930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58.952750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34.206850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58.952950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34.206030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58.952570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34.205680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58.952660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34.206700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58.953460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34.207280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58.953520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34.206050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58.953880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34.203580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58.954990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34.202780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58.955550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34.201780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58.956460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34.208640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58.955660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34.209760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58.955010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34.209110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58.954680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34.207940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58.955190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34.207400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58.955430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34.207900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58.955750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34.210190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58.953370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34.206810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58.954160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Абрис 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34.204830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58.954790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10370" w:type="dxa"/>
            <w:gridSpan w:val="1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Объект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34.208000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58.958320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2'''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34.209110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58.959140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34.208790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58.959440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4'''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34.207880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58.959100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34.207560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58.959460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6'''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34.206180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58.959460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7'''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34.205210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58.959400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8'''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34.204880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58.958900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9'''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34.205090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58.958890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10'''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34.205430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58.959210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11'''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34.206300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58.959210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12'''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34.207100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58.959080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13'''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34.207530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58.958670</w:t>
            </w:r>
          </w:p>
        </w:tc>
      </w:tr>
      <w:tr w:rsidR="009617FF">
        <w:trPr>
          <w:gridAfter w:val="1"/>
          <w:wAfter w:w="35" w:type="dxa"/>
          <w:jc w:val="center"/>
        </w:trPr>
        <w:tc>
          <w:tcPr>
            <w:tcW w:w="25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Полигон1</w:t>
            </w:r>
          </w:p>
        </w:tc>
        <w:tc>
          <w:tcPr>
            <w:tcW w:w="2580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14'''</w:t>
            </w:r>
          </w:p>
        </w:tc>
        <w:tc>
          <w:tcPr>
            <w:tcW w:w="26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34.207320</w:t>
            </w:r>
          </w:p>
        </w:tc>
        <w:tc>
          <w:tcPr>
            <w:tcW w:w="260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58.958520</w:t>
            </w:r>
          </w:p>
        </w:tc>
      </w:tr>
      <w:tr w:rsidR="009617FF">
        <w:trPr>
          <w:jc w:val="center"/>
        </w:trPr>
        <w:tc>
          <w:tcPr>
            <w:tcW w:w="10405" w:type="dxa"/>
            <w:gridSpan w:val="1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  <w:r>
              <w:rPr>
                <w:rFonts w:ascii="Times New Roman" w:hAnsi="Times New Roman" w:cs="Times New Roman"/>
                <w:sz w:val="20"/>
                <w:szCs w:val="20"/>
              </w:rPr>
              <w:t xml:space="preserve">Исполнитель работ по </w:t>
            </w:r>
            <w:proofErr w:type="spellStart"/>
            <w:r>
              <w:rPr>
                <w:rFonts w:ascii="Times New Roman" w:hAnsi="Times New Roman" w:cs="Times New Roman"/>
                <w:sz w:val="20"/>
                <w:szCs w:val="20"/>
              </w:rPr>
              <w:t>лесовосстановлению</w:t>
            </w:r>
            <w:proofErr w:type="spellEnd"/>
            <w:r>
              <w:rPr>
                <w:rFonts w:ascii="Times New Roman" w:hAnsi="Times New Roman" w:cs="Times New Roman"/>
                <w:sz w:val="20"/>
                <w:szCs w:val="20"/>
              </w:rPr>
              <w:t>: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br/>
            </w:r>
          </w:p>
        </w:tc>
      </w:tr>
      <w:tr w:rsidR="009617FF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Ген. директор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Алексеев Андрей Викторович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</w:tcPr>
          <w:p w:rsidR="009617FF" w:rsidRDefault="0075050E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06.04.2023</w:t>
            </w:r>
          </w:p>
        </w:tc>
      </w:tr>
      <w:tr w:rsidR="009617FF">
        <w:trPr>
          <w:jc w:val="center"/>
        </w:trPr>
        <w:tc>
          <w:tcPr>
            <w:tcW w:w="3700" w:type="dxa"/>
            <w:gridSpan w:val="3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Должность(при наличии)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4000" w:type="dxa"/>
            <w:gridSpan w:val="4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(фамилия, имя, отчество(последнее(при наличии))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9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(подпись)</w:t>
            </w:r>
          </w:p>
        </w:tc>
        <w:tc>
          <w:tcPr>
            <w:tcW w:w="100" w:type="dxa"/>
            <w:tcBorders>
              <w:top w:val="nil"/>
              <w:left w:val="nil"/>
              <w:bottom w:val="nil"/>
              <w:right w:val="nil"/>
            </w:tcBorders>
          </w:tcPr>
          <w:p w:rsidR="009617FF" w:rsidRDefault="009617FF">
            <w:pPr>
              <w:spacing w:line="0" w:lineRule="atLeast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6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9617FF" w:rsidRDefault="0075050E">
            <w:pPr>
              <w:spacing w:line="0" w:lineRule="atLeast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 w:cs="Times New Roman"/>
                <w:sz w:val="18"/>
                <w:szCs w:val="18"/>
              </w:rPr>
              <w:t>(дата)</w:t>
            </w:r>
          </w:p>
        </w:tc>
      </w:tr>
    </w:tbl>
    <w:p w:rsidR="009617FF" w:rsidRDefault="0075050E">
      <w:r>
        <w:br w:type="page"/>
      </w:r>
    </w:p>
    <w:p w:rsidR="009617FF" w:rsidRDefault="009617FF">
      <w:pPr>
        <w:rPr>
          <w:rFonts w:ascii="Times New Roman" w:eastAsia="Times New Roman" w:hAnsi="Times New Roman" w:cs="Times New Roman"/>
          <w:sz w:val="15"/>
        </w:rPr>
        <w:sectPr w:rsidR="009617FF">
          <w:pgSz w:w="11900" w:h="16838"/>
          <w:pgMar w:top="720" w:right="460" w:bottom="720" w:left="460" w:header="0" w:footer="0" w:gutter="0"/>
          <w:cols w:space="720"/>
        </w:sectPr>
      </w:pPr>
    </w:p>
    <w:tbl>
      <w:tblPr>
        <w:tblW w:w="9571" w:type="dxa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</w:tblBorders>
        <w:tblLayout w:type="fixed"/>
        <w:tblCellMar>
          <w:left w:w="57" w:type="dxa"/>
          <w:right w:w="57" w:type="dxa"/>
        </w:tblCellMar>
        <w:tblLook w:val="04A0" w:firstRow="1" w:lastRow="0" w:firstColumn="1" w:lastColumn="0" w:noHBand="0" w:noVBand="1"/>
      </w:tblPr>
      <w:tblGrid>
        <w:gridCol w:w="2660"/>
        <w:gridCol w:w="6911"/>
      </w:tblGrid>
      <w:tr w:rsidR="009617FF">
        <w:trPr>
          <w:jc w:val="center"/>
        </w:trPr>
        <w:tc>
          <w:tcPr>
            <w:tcW w:w="9571" w:type="dxa"/>
            <w:gridSpan w:val="2"/>
            <w:tcBorders>
              <w:top w:val="single" w:sz="16" w:space="0" w:color="auto"/>
              <w:left w:val="single" w:sz="16" w:space="0" w:color="auto"/>
              <w:bottom w:val="nil"/>
              <w:right w:val="single" w:sz="16" w:space="0" w:color="auto"/>
            </w:tcBorders>
          </w:tcPr>
          <w:p w:rsidR="009617FF" w:rsidRDefault="0075050E">
            <w:pPr>
              <w:jc w:val="center"/>
              <w:rPr>
                <w:rFonts w:ascii="Times New Roman" w:hAnsi="Times New Roman"/>
                <w:bCs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bCs/>
                <w:sz w:val="28"/>
                <w:szCs w:val="28"/>
              </w:rPr>
              <w:lastRenderedPageBreak/>
              <w:t>Документ подписан электронной подписью</w:t>
            </w:r>
          </w:p>
        </w:tc>
      </w:tr>
      <w:tr w:rsidR="009617FF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Сертификат: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01C94DC500B0AE86944503219E9BA9169C</w:t>
            </w:r>
          </w:p>
        </w:tc>
      </w:tr>
      <w:tr w:rsidR="009617FF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Владелец: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ОБЩЕСТВО С ОГРАНИЧЕННОЙ ОТВЕТСТВЕННОСТЬЮ "НОРД"</w:t>
            </w:r>
          </w:p>
        </w:tc>
      </w:tr>
      <w:tr w:rsidR="009617FF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Действителен: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с 10.06.2022 по 10.09.2023</w:t>
            </w:r>
          </w:p>
        </w:tc>
      </w:tr>
      <w:tr w:rsidR="009617FF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nil"/>
              <w:right w:val="nil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Кем выдан:</w:t>
            </w:r>
          </w:p>
        </w:tc>
        <w:tc>
          <w:tcPr>
            <w:tcW w:w="6911" w:type="dxa"/>
            <w:tcBorders>
              <w:top w:val="nil"/>
              <w:left w:val="nil"/>
              <w:bottom w:val="nil"/>
              <w:right w:val="single" w:sz="16" w:space="0" w:color="auto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Федеральная налоговая служба</w:t>
            </w:r>
          </w:p>
        </w:tc>
      </w:tr>
      <w:tr w:rsidR="009617FF">
        <w:trPr>
          <w:jc w:val="center"/>
        </w:trPr>
        <w:tc>
          <w:tcPr>
            <w:tcW w:w="2660" w:type="dxa"/>
            <w:tcBorders>
              <w:top w:val="nil"/>
              <w:left w:val="single" w:sz="16" w:space="0" w:color="auto"/>
              <w:bottom w:val="single" w:sz="16" w:space="0" w:color="auto"/>
              <w:right w:val="nil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Дата и время подписи:</w:t>
            </w:r>
          </w:p>
        </w:tc>
        <w:tc>
          <w:tcPr>
            <w:tcW w:w="6911" w:type="dxa"/>
            <w:tcBorders>
              <w:top w:val="nil"/>
              <w:left w:val="nil"/>
              <w:bottom w:val="single" w:sz="16" w:space="0" w:color="auto"/>
              <w:right w:val="single" w:sz="16" w:space="0" w:color="auto"/>
            </w:tcBorders>
          </w:tcPr>
          <w:p w:rsidR="009617FF" w:rsidRDefault="0075050E">
            <w:pPr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/>
                <w:bCs/>
              </w:rPr>
              <w:t>14.07.2023 10:31:27</w:t>
            </w:r>
          </w:p>
        </w:tc>
      </w:tr>
    </w:tbl>
    <w:p w:rsidR="0075050E" w:rsidRDefault="0075050E"/>
    <w:sectPr w:rsidR="0075050E">
      <w:pgSz w:w="11906" w:h="16838"/>
      <w:pgMar w:top="568" w:right="850" w:bottom="568" w:left="850" w:header="709" w:footer="709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617FF"/>
    <w:rsid w:val="0075050E"/>
    <w:rsid w:val="008163E3"/>
    <w:rsid w:val="009617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B0BDC483-3794-4045-995E-8C0524CA31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4"/>
        <w:szCs w:val="24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3148DD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1483</Words>
  <Characters>8458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Проект лесовосстановления</vt:lpstr>
    </vt:vector>
  </TitlesOfParts>
  <Company/>
  <LinksUpToDate>false</LinksUpToDate>
  <CharactersWithSpaces>9922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Проект лесовосстановления</dc:title>
  <dc:subject/>
  <dc:creator>ООО АЙВА-Софт</dc:creator>
  <cp:keywords/>
  <dc:description>Проект лесовосстановления на лесном участке № б/н(1)/2023</dc:description>
  <cp:lastModifiedBy>user</cp:lastModifiedBy>
  <cp:revision>2</cp:revision>
  <dcterms:created xsi:type="dcterms:W3CDTF">2023-11-29T10:17:00Z</dcterms:created>
  <dcterms:modified xsi:type="dcterms:W3CDTF">2023-11-29T10:17:00Z</dcterms:modified>
</cp:coreProperties>
</file>